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725" w:rsidRPr="00D722D6" w:rsidRDefault="00714725" w:rsidP="00714725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722D6">
        <w:rPr>
          <w:rFonts w:ascii="Times New Roman" w:eastAsia="Times New Roman" w:hAnsi="Times New Roman" w:cs="Times New Roman"/>
          <w:b/>
          <w:sz w:val="28"/>
          <w:szCs w:val="28"/>
        </w:rPr>
        <w:t xml:space="preserve">Методические рекомендации по совершенствованию индивидуальной профилактической работы с несовершеннолетними, систематически пропускающими по неуважительным причинам занятия в образовательных организациях </w:t>
      </w:r>
    </w:p>
    <w:p w:rsidR="00714725" w:rsidRPr="00714725" w:rsidRDefault="00714725" w:rsidP="00D722D6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Pr="00714725">
        <w:rPr>
          <w:rFonts w:ascii="Times New Roman" w:eastAsia="Times New Roman" w:hAnsi="Times New Roman" w:cs="Times New Roman"/>
          <w:sz w:val="28"/>
          <w:szCs w:val="28"/>
        </w:rPr>
        <w:t xml:space="preserve"> письмо </w:t>
      </w:r>
      <w:proofErr w:type="spellStart"/>
      <w:r w:rsidRPr="00714725">
        <w:rPr>
          <w:rFonts w:ascii="Times New Roman" w:eastAsia="Times New Roman" w:hAnsi="Times New Roman" w:cs="Times New Roman"/>
          <w:sz w:val="28"/>
          <w:szCs w:val="28"/>
        </w:rPr>
        <w:t>Минпросвещения</w:t>
      </w:r>
      <w:proofErr w:type="spellEnd"/>
      <w:r w:rsidRPr="00714725">
        <w:rPr>
          <w:rFonts w:ascii="Times New Roman" w:eastAsia="Times New Roman" w:hAnsi="Times New Roman" w:cs="Times New Roman"/>
          <w:sz w:val="28"/>
          <w:szCs w:val="28"/>
        </w:rPr>
        <w:t xml:space="preserve"> России от 20 августа 2020 г. N 07-4977)</w:t>
      </w:r>
    </w:p>
    <w:p w:rsidR="00714725" w:rsidRPr="00D722D6" w:rsidRDefault="00714725" w:rsidP="00D722D6">
      <w:pPr>
        <w:pStyle w:val="a5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D722D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30 октября 2020</w:t>
      </w:r>
    </w:p>
    <w:p w:rsidR="00714725" w:rsidRPr="00D722D6" w:rsidRDefault="00714725" w:rsidP="00D722D6">
      <w:pPr>
        <w:pStyle w:val="a5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bookmarkStart w:id="0" w:name="0"/>
      <w:bookmarkEnd w:id="0"/>
      <w:r w:rsidRPr="00D722D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I. Общие положения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1.1. Методические рекомендации по совершенствованию индивидуальной профилактической работы с несовершеннолетними, систематически пропускающими по неуважительным причинам занятия в образовательных организациях (далее - Методические рекомендации) разработаны в соответствии с пунктом 3 раздела II протокола заочного заседания Правительственной комиссии по делам несовершеннолетних и защите их прав от 30 июня 2020 г. N 25.</w:t>
      </w:r>
    </w:p>
    <w:p w:rsidR="00714725" w:rsidRPr="00714725" w:rsidRDefault="00714725" w:rsidP="00D722D6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Методические рекомендации адресованы органам государственной власти субъектов Российской Федерации, осуществляющим государственное управление в сфере образования, органам местного самоуправления, осуществляющим управление в сфере образования (далее - органы, осуществляющие управление в сфере образования), образовательным организациям, а также комиссиям по делам несовершеннолетних и защите их прав.</w:t>
      </w:r>
      <w:proofErr w:type="gramEnd"/>
    </w:p>
    <w:p w:rsidR="00714725" w:rsidRPr="00714725" w:rsidRDefault="00714725" w:rsidP="00D722D6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Настоящие Методические рекомендации направлены на совершенствование индивидуальной профилактической работы с несовершеннолетними, систематически пропускающими по неуважительным причинам занятия в образовательных организациях, через формирование единообразных системных подходов при организации в образовательных организациях превентивной, мониторинговой и социально-реабилитационной деятельности в отношении обучающихся несовершеннолетних.</w:t>
      </w:r>
      <w:proofErr w:type="gramEnd"/>
    </w:p>
    <w:p w:rsidR="00714725" w:rsidRPr="00714725" w:rsidRDefault="00714725" w:rsidP="00D722D6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Методические рекомендации могут являться основой для разработки либо совершенствования нормативных правовых актов субъектов Российской Федерации, органов местного самоуправления, органов, осуществляющих управление в сфере образования, локальных нормативных актов образовательных организаций, определяющих систему организации индивидуальной профилактической работы с несовершеннолетними, систематически пропускающими по неуважительным причинам занятия в образовательных организациях.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1.2. </w:t>
      </w:r>
      <w:proofErr w:type="gram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Методические рекомендации основаны на положениях Конституции Российской Федерации, Семейного кодекса Российской Федерации, Федерального закона от 29 декабря 2012 г. N 273-ФЗ "Об образовании в Российской Федерации" (далее - Федеральный закон от 29 декабря 2012 г. N 273-ФЗ), Федерального закона от 24 июня 1999 г. N 120-ФЗ "Об основах системы профилактики безнадзорности и правонарушений несовершеннолетних" (далее - Федеральный закон от 24 июня 1999</w:t>
      </w:r>
      <w:proofErr w:type="gram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 г. N 120-ФЗ).</w:t>
      </w:r>
    </w:p>
    <w:p w:rsidR="00714725" w:rsidRPr="00714725" w:rsidRDefault="00714725" w:rsidP="00D722D6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Согласно статье 43 Конституции Российской Федерации каждый человек и гражданин Российской Федерации имеет право на образование, основное общее образование является обязательным, обеспечивают получение детьми основного общего образования родители или лица, их заменяющие.</w:t>
      </w:r>
    </w:p>
    <w:p w:rsidR="00714725" w:rsidRPr="00714725" w:rsidRDefault="00714725" w:rsidP="00D722D6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Обязанность родителей по обеспечению получения детьми общего образования закреплена пунктом 2 статьи 63 Семейного кодекса Российской Федерации, пунктом 1 части 4 статьи 44 Федерального закона от 29 декабря 2012 г. N 273-ФЗ.</w:t>
      </w:r>
    </w:p>
    <w:p w:rsidR="00714725" w:rsidRPr="00714725" w:rsidRDefault="00714725" w:rsidP="00D722D6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положениями статьи 14 Федерального закона от 24 июня 1999 г. N 120-ФЗ на организации, осуществляющие образовательную деятельность, возлагается обязанность по оказанию социально-психологической и педагогической помощи несовершеннолетним с отклонениями в поведении либо несовершеннолетним, имеющим проблемы в обучении; по выявлению несовершеннолетних, не посещающих или систематически пропускающих по неуважительным причинам занятия в образовательных организациях, а на органы, осуществляющие управление в сфере образования, - по ведению учета указанных категорий несовершеннолетних.</w:t>
      </w:r>
    </w:p>
    <w:p w:rsidR="00714725" w:rsidRPr="00714725" w:rsidRDefault="00714725" w:rsidP="00D722D6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На основании подпункта 1 пункта 3 статьи 12, пункта 4 статьи 14 Федерального закона от 24 июня 1999 г. N 120-ФЗ руководители и педагогические работники органов, осуществляющих управление в сфере образования, и образовательных организаций в целях предупреждения безнадзорности, беспризорности и правонарушений, а также антиобщественных действий несовершеннолетних наделены правом в установленном порядке посещать несовершеннолетних, проводить беседы с ними, их родителями или</w:t>
      </w:r>
      <w:proofErr w:type="gram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иными законными представителями и иными лицами.</w:t>
      </w:r>
    </w:p>
    <w:p w:rsidR="00714725" w:rsidRPr="00714725" w:rsidRDefault="00714725" w:rsidP="00D722D6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Пунктом 1 части 1 статьи 43 Федерального закона от 29 декабря 2012 г. N 273-ФЗ установлены обязанности обучающихся в части посещения предусмотренных учебным планом или индивидуальным учебным планом учебных занятий.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1.3. В Методических рекомендациях используются следующие основные понятия: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- обучение - целенаправленный процесс организации деятельности обучающихся по овладению знаниями, умениями, навыками и компетенцией, приобретению опыта деятельности, развитию способностей, приобретению опыта применения знаний в повседневной жизни и формированию у обучающихся мотивации получения образования в течение всей жизни;</w:t>
      </w:r>
      <w:proofErr w:type="gramEnd"/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proofErr w:type="gram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обучающийся</w:t>
      </w:r>
      <w:proofErr w:type="gram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 физическое лицо, осваивающее образовательную программу;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несовершеннолетние, пропускающие по неуважительным причинам занятия в образовательных организациях, - обучающиеся, не посетившие в образовательных организациях без уважительной причины в течение 1 месяца менее 20% учебных занятий, режим которых установлен локальным </w:t>
      </w: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нормативным актом образовательной организации, регламентирующим основные вопросы организации и осуществления образовательной деятельности;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- несовершеннолетние, систематически пропускающие по неуважительным причинам занятия в образовательных организациях, - обучающиеся, не посетившие более 20% учебных занятий без уважительной причины за отчетный период</w:t>
      </w:r>
      <w:hyperlink r:id="rId4" w:anchor="2222" w:history="1">
        <w:r w:rsidRPr="00714725">
          <w:rPr>
            <w:rFonts w:ascii="Times New Roman" w:eastAsia="Times New Roman" w:hAnsi="Times New Roman" w:cs="Times New Roman"/>
            <w:color w:val="808080"/>
            <w:sz w:val="28"/>
            <w:szCs w:val="28"/>
            <w:u w:val="single"/>
          </w:rPr>
          <w:t>**</w:t>
        </w:r>
      </w:hyperlink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 в образовательных организациях;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- учет несовершеннолетних, систематически пропускающих по неуважительным причинам занятия в образовательных организациях, - система мер, осуществляемая образовательной организацией в отношении обучающего и его родителей (законных представителей), направленных на выявление и устранение неуважительных причин пропусков учебных занятий ребенком и условий, способствующих пропускам занятий в образовательном учреждении, а также на оказание несовершеннолетним с отклонениями в поведении либо имеющим проблемы в обучении социально-психологической и педагогической</w:t>
      </w:r>
      <w:proofErr w:type="gram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помощи.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Уважительными причинами пропусков несовершеннолетними занятий в образовательных организациях признаются обстоятельства, объективно препятствующие посещению несовершеннолетними учебных занятий в образовательных организациях: состояние здоровья (при наличии подтверждающего документа из медицинской организации), семейные обстоятельства (при наличии заявления родителей [законных представителей] о необходимости пропусков учебных занятий ребенком и подтверждении обязательств о принятии ими мер по продолжению освоения несовершеннолетним образовательных программ в период его отсутствия в</w:t>
      </w:r>
      <w:proofErr w:type="gram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образовательной организации), участие в спортивных, массовых, оздоровительных и иных мероприятиях (при наличии документов, подтверждающих участие) и иные, установленные локальными нормативными актами образовательной организации.</w:t>
      </w:r>
    </w:p>
    <w:p w:rsidR="00714725" w:rsidRPr="00714725" w:rsidRDefault="00714725" w:rsidP="00D722D6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Неуважительными причинами пропусков несовершеннолетними занятий в образовательных организациях признаются обстоятельства личного характера (отсутствие интереса к обучению, </w:t>
      </w:r>
      <w:proofErr w:type="spell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девиантное</w:t>
      </w:r>
      <w:proofErr w:type="spell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, антиобщественное и противоправное поведение, низкая успеваемость [</w:t>
      </w:r>
      <w:proofErr w:type="spell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неосвоение</w:t>
      </w:r>
      <w:proofErr w:type="spell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образовательных программ] и иные), неофициальное трудоустройство, наличие неразрешенной конфликтной ситуации с другими несовершеннолетними обучающимися (травля), педагогами и иные причины, установленные локальными нормативными актами образовательной организации либо признанные таковыми коллегиальным органом, структурным подразделением, наделенным образовательной организацией соответствующими</w:t>
      </w:r>
      <w:proofErr w:type="gram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полномочиями в указанной сфере.</w:t>
      </w:r>
    </w:p>
    <w:p w:rsidR="00714725" w:rsidRPr="00D722D6" w:rsidRDefault="00714725" w:rsidP="00D722D6">
      <w:pPr>
        <w:pStyle w:val="a5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D722D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II. Организация выявления и учета несовершеннолетних, пропускающих и систематически пропускающих по неуважительным причинам занятия в образовательных организациях</w:t>
      </w:r>
    </w:p>
    <w:p w:rsidR="00714725" w:rsidRPr="00714725" w:rsidRDefault="00714725" w:rsidP="00D722D6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Выявление и учет несовершеннолетних, систематически пропускающих по неуважительным причинам занятия в образовательных </w:t>
      </w: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организациях, ведутся органами, осуществляющими управление в сфере образования, и образовательными организациями.</w:t>
      </w:r>
    </w:p>
    <w:p w:rsidR="00714725" w:rsidRPr="00714725" w:rsidRDefault="00714725" w:rsidP="00D722D6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Сведения о численности несовершеннолетних, систематически пропускающих по неуважительным причинам занятия в образовательных организациях, в рамках федерального статистического наблюдения предоставляются органом местного самоуправления, осуществляющим управление в сфере образования, на основании данных, получаемых от образовательных организаций, в орган государственной власти субъекта Российской Федерации, осуществляющий государственное управление в сфере образования.</w:t>
      </w:r>
    </w:p>
    <w:p w:rsidR="00714725" w:rsidRPr="00714725" w:rsidRDefault="00714725" w:rsidP="00D722D6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Орган государственной власти субъекта Российской Федерации, осуществляющий государственное управление в сфере образования, представляет сведения о численности несовершеннолетних указанной категории в </w:t>
      </w:r>
      <w:proofErr w:type="spell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Минпросвещения</w:t>
      </w:r>
      <w:proofErr w:type="spell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России.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2.1. Орган государственной власти субъекта Российской Федерации, осуществляющий государственное управление в сфере образования: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а) ведет учет несовершеннолетних, систематически пропускающих по неуважительным причинам занятия в образовательных организациях на территории субъекта Российской Федерации;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б) информирует о несовершеннолетних, систематически пропускающих по неуважительным причинам занятия в образовательных организациях, принимаемых </w:t>
      </w:r>
      <w:proofErr w:type="gram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мерах</w:t>
      </w:r>
      <w:proofErr w:type="gram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 сокращению численности обучающихся указанной категории комиссию по делам несовершеннолетних и защите их прав субъекта Российской Федерации не менее двух раз в течение учебного года, иные заинтересованные органы и учреждения с периодичностью, установленной по согласованию;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в) принимает меры в пределах своей компетенции по устранению причин и условий в образовательных организациях, способствующих пропускам несовершеннолетними учебных занятий.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2.2. Орган местного самоуправления, осуществляющий управление в сфере образования: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а) ведет персонифицированный учет несовершеннолетних, систематически пропускающих по неуважительным причинам занятия в образовательных организациях на территории муниципального образования;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б) на регулярной основе проводит анализ причин и условий пропусков несовершеннолетними учебных занятий в образовательных организациях по неуважительным причинам;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г) ежеквартально до 10 числа месяца следующего за отчетным кварталом (если иные сроки не установлены органом государственной власти субъекта Российской Федерации, осуществляющим государственное управление в сфере образования) информирует орган государственной власти субъекта Российской Федерации, осуществляющий государственное управление в сфере образования, муниципальную (территориальную) комиссию по делам несовершеннолетних и защите их прав, иные заинтересованные органы и учреждения о несовершеннолетних, систематически пропускающих по</w:t>
      </w:r>
      <w:proofErr w:type="gram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неуважительным причинам занятия в образовательных организациях, об итогах анализа причин и условий пропусков несовершеннолетними учебных занятий, о принимаемых мерах по сокращению численности обучающихся указанной категории;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2.3. Образовательные организации: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а) выявляют и ведут персонифицированный учет несовершеннолетних, пропускающих по неуважительным причинам занятия в образовательных организациях, принимают меры по недопущению несовершеннолетними указанной категории систематических пропусков занятий;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б) выявляют и ведут персонифицированный учет несовершеннолетних, систематически пропускающих по неуважительным причинам занятия в образовательных организациях;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в) выявляют и анализируют причины и условия пропусков несовершеннолетними учебных занятий в образовательных организациях по неуважительным причинам, принимают меры по их устранению;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г) ежемесячно до 5 числа месяца следующего за отчетным (если иные сроки не установлены органом местного самоуправления, осуществляющим управление в сфере образования) информируют орган местного самоуправления, осуществляющий управление в сфере образования, муниципальную (территориальную) комиссию по делам несовершеннолетних и защите их прав, иные заинтересованные органы и учреждения о несовершеннолетних, систематически пропускающих по неуважительным причинам занятия в образовательных организациях, об итогах анализа</w:t>
      </w:r>
      <w:proofErr w:type="gram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причин и условий пропусков несовершеннолетними учебных занятий, о принимаемых мерах по сокращению численности обучающихся указанной категории;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д</w:t>
      </w:r>
      <w:proofErr w:type="spell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) информируют территориальный орган внутренних дел, орган опеки и попечительства о выявлении сведений о неисполнении (ненадлежащем исполнении) родителями (законными представителями) несовершеннолетних обязанностей по воспитанию, обучению несовершеннолетних;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е) принимают меры по оказанию несовершеннолетним, пропускающим и систематически пропускающим по неуважительным причинам занятия в образовательных организациях, с отклонениями в поведении либо имеющим проблемы в обучении социально-психологической и педагогической помощи.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2.4. Образовательные организации в рамках выявления несовершеннолетних, пропускающих и систематически пропускающих по неуважительным причинам занятия в образовательных организациях, организуют: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а) ежедневный контроль за посещаемостью </w:t>
      </w:r>
      <w:proofErr w:type="gram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обучающимися</w:t>
      </w:r>
      <w:proofErr w:type="gram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учебных занятий;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б) выяснение в течение одного дня причин пропуска несовершеннолетним учебных занятий (учебного дня, учебного занятия);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в) информирование в течение одного дня (с момента выявления) родителей (законных представителей) несовершеннолетнего о пропуске им занятий, о необходимости устранения причин, способствовавших пропуску занятий;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г) выяснение потребности оказания социально-психологической и педагогической помощи </w:t>
      </w:r>
      <w:proofErr w:type="gram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обучающемуся</w:t>
      </w:r>
      <w:proofErr w:type="gram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, его семье, условий проживания ребенка, состояния детско-родительских отношений в семье;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д</w:t>
      </w:r>
      <w:proofErr w:type="spell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) информирование муниципальной (территориальной) комиссии по делам несовершеннолетних и защите их прав, территориального органа внутренних дел, органа местного самоуправления, осуществляющего управление в сфере образования, в случае продолжения несовершеннолетним пропусков занятий по неуважительным причинам и выявления необходимости организации межведомственной индивидуальной профилактической работы.</w:t>
      </w:r>
    </w:p>
    <w:p w:rsidR="00714725" w:rsidRPr="00D722D6" w:rsidRDefault="00714725" w:rsidP="00D722D6">
      <w:pPr>
        <w:pStyle w:val="a5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D722D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III. Организация индивидуальной профилактической работы с несовершеннолетними, пропускающими и систематически пропускающими по неуважительным причинам занятия в образовательных организациях</w:t>
      </w:r>
    </w:p>
    <w:p w:rsidR="00714725" w:rsidRPr="00714725" w:rsidRDefault="00714725" w:rsidP="00D722D6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При организации индивидуальной профилактической работы с несовершеннолетними, пропускающими и систематически пропускающими по неуважительным причинам занятия в образовательных организациях, представляется целесообразным применение Методических рекомендаций по вопросам совершенствования индивидуальной профилактической работы с обучающимися с </w:t>
      </w:r>
      <w:proofErr w:type="spell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девиантным</w:t>
      </w:r>
      <w:proofErr w:type="spell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поведением (письмо </w:t>
      </w:r>
      <w:proofErr w:type="spell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Минобрнауки</w:t>
      </w:r>
      <w:proofErr w:type="spell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России от 28 апреля 2016 г. N АК-923/07);</w:t>
      </w:r>
      <w:proofErr w:type="gram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Рекомендаций по совершенствованию работы с детьми, состоящими на различных видах учета в органах и учреждениях системы профилактики безнадзорности и правонарушений несовершеннолетних, на основе имеющихся лучших практик данной работы и анализа информации об образовательных организациях, в которых преимущественно обучаются указанные лица; Рекомендаций по стимулированию вовлечения детей, состоящих на различных видах учета, в общественно значимые мероприятия, в том числе в добровольческую и волонтерскую деятельность (письмо </w:t>
      </w:r>
      <w:proofErr w:type="spell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Минобрнауки</w:t>
      </w:r>
      <w:proofErr w:type="spell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России от 19 декабря 2017 г. N 07-7453) и иных.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3.1. Органы, осуществляющие управление в сфере образования, в целях совершенствования индивидуальной профилактической работы с несовершеннолетними, систематически пропускающими по неуважительным причинам занятия в образовательных организациях: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а) принимают дополнительные меры по организации мероприятий, направленных на повышение квалификации в сфере организации воспитательной работы классных руководителей, педагогов образовательных организаций с наиболее высокими показателями численности несовершеннолетних, систематически пропускающими по неуважительным причинам занятия;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б) организуют проведение семинаров, заседаний круглых столов и иных мероприятий для педагогов по распространению опыта оказания социально-психологической и педагогической помощи </w:t>
      </w:r>
      <w:proofErr w:type="gram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несовершеннолетним</w:t>
      </w:r>
      <w:proofErr w:type="gram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обучающимся и их родителям (законным представителям), по формированию навыков выявления неуважительных причин пропусков обучающимися </w:t>
      </w: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занятий, разрешения межличностных и детско-родительских конфликтных ситуаций;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в) проводят мониторинг состояния воспитательной работы в образовательных организациях, анализируют итоги диагностики, проводимой образовательными организациями по выявлению комфортности пребывания несовершеннолетних в детском коллективе, образовательной организации.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3.2. Образовательные организации в рамках индивидуальной профилактической работы с несовершеннолетними, систематически пропускающими по неуважительным причинам занятия в образовательных организациях: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а) организуют посещение обучающегося несовершеннолетнего с целью выяснения причин пропусков занятий, условий проживания и воспитания ребенка, проведения беседы с несовершеннолетним, его родителями (законными представителями);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б) организуют информирование родителей (законных представителей) ребенка о детском телефоне доверия, </w:t>
      </w:r>
      <w:proofErr w:type="spell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интернет-ресурсах</w:t>
      </w:r>
      <w:proofErr w:type="spell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службах психологической, социальной, педагогической помощи детям и семьям в кризисных ситуациях, по коррекции </w:t>
      </w:r>
      <w:proofErr w:type="spell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девиантного</w:t>
      </w:r>
      <w:proofErr w:type="spell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поведения несовершеннолетних;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в) определяют порядок ежедневного информирования родителей (законных представителей) несовершеннолетнего о посещаемости им учебных занятий;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г) принимают (в случае выявления) меры по урегулированию конфликтных ситуаций, обеспечению наблюдения за динамикой межличностных отношений после снятия остроты либо завершения конфликта, в том числе, после примирения сторон;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д</w:t>
      </w:r>
      <w:proofErr w:type="spell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) принимают (в случае выявления) меры по обеспечению повышения успеваемости обучающегося, организации дополнительных занятий по учебным предметам, дополнительные меры по педагогическому сопровождению процесса обучения несовершеннолетнего;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е) при отсутствии положительной динамики ситуации организуют рассмотрение случая на заседании коллегиального органа, структурного подразделения, наделенного образовательной организацией соответствующими полномочиями в указанной сфере, с приглашением несовершеннолетнего, его родителей (законных представителей);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ж) разрабатывают и реализуют индивидуальный план профилактической работы с несовершеннолетним, его родителями (законными представителями), включающий меры по оказанию социально-психологической и педагогической помощи, организации </w:t>
      </w:r>
      <w:proofErr w:type="spell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досуговой</w:t>
      </w:r>
      <w:proofErr w:type="spell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занятости;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 обеспечивают мониторинг проведения педагогами индивидуальной профилактической работы с несовершеннолетним; осуществление </w:t>
      </w:r>
      <w:proofErr w:type="gram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контроля за</w:t>
      </w:r>
      <w:proofErr w:type="gram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исполнением индивидуального плана профилактической работы; проведение анализа результативности оказания социально-психологической и педагогической помощи, профилактических мер, принятых в отношении </w:t>
      </w: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обучающегося классным руководителем, педагогом-психологом, социальным педагогом в целях устранения выявленных причин пропусков учебных занятий;</w:t>
      </w:r>
    </w:p>
    <w:p w:rsidR="00714725" w:rsidRPr="00714725" w:rsidRDefault="00714725" w:rsidP="00714725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и) организуют превентивные мероприятия в отношении </w:t>
      </w:r>
      <w:proofErr w:type="gram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обучающихся</w:t>
      </w:r>
      <w:proofErr w:type="gram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классном коллективе с несовершеннолетним, пропускающим по неуважительным причинам занятия, по формированию интереса к учебной деятельности, воспитанию ответственности; </w:t>
      </w:r>
      <w:proofErr w:type="spellStart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>досуговые</w:t>
      </w:r>
      <w:proofErr w:type="spellEnd"/>
      <w:r w:rsidRPr="00714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мероприятия, направленные на сплочение коллектива.</w:t>
      </w:r>
    </w:p>
    <w:p w:rsidR="006E7E42" w:rsidRDefault="006E7E42"/>
    <w:p w:rsidR="008B4DF9" w:rsidRDefault="008B4DF9" w:rsidP="008B4DF9">
      <w:pPr>
        <w:pStyle w:val="a3"/>
        <w:shd w:val="clear" w:color="auto" w:fill="FFFFFF"/>
        <w:spacing w:before="0" w:beforeAutospacing="0" w:after="221" w:afterAutospacing="0" w:line="234" w:lineRule="atLeast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 Направлены </w:t>
      </w:r>
      <w:hyperlink r:id="rId5" w:anchor="0" w:history="1">
        <w:r>
          <w:rPr>
            <w:rStyle w:val="a4"/>
            <w:rFonts w:ascii="Arial" w:hAnsi="Arial" w:cs="Arial"/>
            <w:color w:val="808080"/>
            <w:sz w:val="20"/>
            <w:szCs w:val="20"/>
            <w:bdr w:val="none" w:sz="0" w:space="0" w:color="auto" w:frame="1"/>
          </w:rPr>
          <w:t>письмом</w:t>
        </w:r>
      </w:hyperlink>
      <w:r>
        <w:rPr>
          <w:rFonts w:ascii="Arial" w:hAnsi="Arial" w:cs="Arial"/>
          <w:color w:val="333333"/>
          <w:sz w:val="20"/>
          <w:szCs w:val="20"/>
        </w:rPr>
        <w:t> 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Минпросвещения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России от 20.08.2020 N 07-4977 для сведения и использования в работе органам исполнительной власти субъектов Российской Федерации, осуществляющим государственное управление в сфере образования, и комиссиям по делам несовершеннолетних и защите их прав субъектов Российской Федерации. Разработаны совместно с Общероссийской общественной организацией "Национальная родительская ассоциация социальной поддержки семьи и защиты семейных ценностей" с учетом правоприменительной практики, имеющейся в субъектах Российской Федерации.</w:t>
      </w:r>
    </w:p>
    <w:p w:rsidR="008B4DF9" w:rsidRDefault="008B4DF9" w:rsidP="008B4DF9">
      <w:pPr>
        <w:pStyle w:val="a3"/>
        <w:shd w:val="clear" w:color="auto" w:fill="FFFFFF"/>
        <w:spacing w:before="0" w:beforeAutospacing="0" w:after="221" w:afterAutospacing="0" w:line="234" w:lineRule="atLeast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** Периоды предоставления отчетов установлены приказом Росстата от 27.08.2012 N 466 "Об утверждении статистического инструментария для организации Министерством образования и науки Российской Федерации федерального статистического наблюдения за деятельностью образовательных учреждений".</w:t>
      </w:r>
    </w:p>
    <w:p w:rsidR="008B4DF9" w:rsidRDefault="008B4DF9"/>
    <w:sectPr w:rsidR="008B4DF9" w:rsidSect="00CA7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714725"/>
    <w:rsid w:val="006E7E42"/>
    <w:rsid w:val="00714725"/>
    <w:rsid w:val="008B4DF9"/>
    <w:rsid w:val="00CA7917"/>
    <w:rsid w:val="00D722D6"/>
    <w:rsid w:val="00D82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917"/>
  </w:style>
  <w:style w:type="paragraph" w:styleId="2">
    <w:name w:val="heading 2"/>
    <w:basedOn w:val="a"/>
    <w:link w:val="20"/>
    <w:uiPriority w:val="9"/>
    <w:qFormat/>
    <w:rsid w:val="007147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147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1472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71472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714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14725"/>
    <w:rPr>
      <w:color w:val="0000FF"/>
      <w:u w:val="single"/>
    </w:rPr>
  </w:style>
  <w:style w:type="paragraph" w:styleId="a5">
    <w:name w:val="No Spacing"/>
    <w:uiPriority w:val="1"/>
    <w:qFormat/>
    <w:rsid w:val="0071472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5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36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arant.ru/products/ipo/prime/doc/74621300/" TargetMode="External"/><Relationship Id="rId4" Type="http://schemas.openxmlformats.org/officeDocument/2006/relationships/hyperlink" Target="https://www.garant.ru/products/ipo/prime/doc/7462130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8</Pages>
  <Words>2962</Words>
  <Characters>16890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Леонид</dc:creator>
  <cp:keywords/>
  <dc:description/>
  <cp:lastModifiedBy>Леонид</cp:lastModifiedBy>
  <cp:revision>3</cp:revision>
  <dcterms:created xsi:type="dcterms:W3CDTF">2021-01-27T11:43:00Z</dcterms:created>
  <dcterms:modified xsi:type="dcterms:W3CDTF">2021-01-27T13:14:00Z</dcterms:modified>
</cp:coreProperties>
</file>